
<file path=[Content_Types].xml><?xml version="1.0" encoding="utf-8"?>
<Types xmlns="http://schemas.openxmlformats.org/package/2006/content-types">
  <Default Extension="jpg" ContentType="image/jpeg"/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  <w:t xml:space="preserve"> </w:t>
      </w:r>
      <w:r/>
    </w:p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tbl>
      <w:tblPr>
        <w:tblpPr w:horzAnchor="margin" w:tblpXSpec="left" w:vertAnchor="page" w:tblpY="766" w:leftFromText="141" w:topFromText="0" w:rightFromText="141" w:bottomFromText="0"/>
        <w:tblW w:w="496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7"/>
        <w:gridCol w:w="2940"/>
      </w:tblGrid>
      <w:tr>
        <w:trPr>
          <w:trHeight w:val="1985"/>
        </w:trPr>
        <w:tc>
          <w:tcPr>
            <w:tcW w:w="3368" w:type="pct"/>
            <w:textDirection w:val="lrTb"/>
            <w:noWrap w:val="false"/>
          </w:tcPr>
          <w:p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 xml:space="preserve">UNION ECONOMIQUE ET MONETAIRE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OUEST AFRICAINE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----------------</w:t>
            </w:r>
            <w:r/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 xml:space="preserve">La Commission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  <w:r>
              <w:rPr>
                <w:rFonts w:ascii="Arial" w:hAnsi="Arial" w:cs="Arial"/>
              </w:rPr>
              <w:t xml:space="preserve">------------</w:t>
            </w:r>
            <w:r/>
          </w:p>
          <w:p>
            <w:pPr>
              <w:jc w:val="both"/>
              <w:keepNext/>
              <w:tabs>
                <w:tab w:val="left" w:pos="-720" w:leader="none"/>
              </w:tabs>
              <w:rPr>
                <w:rFonts w:ascii="Arial" w:hAnsi="Arial" w:cs="Arial"/>
                <w:b/>
                <w:iCs/>
                <w:sz w:val="18"/>
                <w:szCs w:val="18"/>
              </w:rPr>
              <w:outlineLvl w:val="1"/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Département de l’Agriculture, </w:t>
            </w:r>
            <w:r/>
          </w:p>
          <w:p>
            <w:pPr>
              <w:jc w:val="both"/>
              <w:keepNext/>
              <w:tabs>
                <w:tab w:val="left" w:pos="-720" w:leader="none"/>
              </w:tabs>
              <w:rPr>
                <w:rFonts w:ascii="Arial" w:hAnsi="Arial" w:cs="Arial"/>
                <w:b/>
                <w:iCs/>
                <w:sz w:val="18"/>
                <w:szCs w:val="18"/>
              </w:rPr>
              <w:outlineLvl w:val="1"/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des Ressources en Eau et de l’Environnement </w:t>
            </w:r>
            <w:r/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------------</w:t>
            </w:r>
            <w:r/>
          </w:p>
          <w:p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L</w:t>
            </w:r>
            <w:r>
              <w:rPr>
                <w:rFonts w:ascii="Arial" w:hAnsi="Arial" w:cs="Arial"/>
                <w:b/>
                <w:sz w:val="20"/>
              </w:rPr>
              <w:t xml:space="preserve">a</w:t>
            </w:r>
            <w:r>
              <w:rPr>
                <w:rFonts w:ascii="Arial" w:hAnsi="Arial" w:cs="Arial"/>
                <w:b/>
                <w:sz w:val="20"/>
              </w:rPr>
              <w:t xml:space="preserve"> Direct</w:t>
            </w:r>
            <w:r>
              <w:rPr>
                <w:rFonts w:ascii="Arial" w:hAnsi="Arial" w:cs="Arial"/>
                <w:b/>
                <w:sz w:val="20"/>
              </w:rPr>
              <w:t xml:space="preserve">ion</w:t>
            </w:r>
            <w:r>
              <w:rPr>
                <w:rFonts w:ascii="Arial" w:hAnsi="Arial" w:cs="Arial"/>
                <w:b/>
                <w:sz w:val="20"/>
              </w:rPr>
              <w:t xml:space="preserve"> de l’Agriculture</w:t>
            </w:r>
            <w:r/>
          </w:p>
          <w:p>
            <w:pPr>
              <w:ind w:left="162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</w:t>
            </w:r>
            <w:r/>
          </w:p>
        </w:tc>
        <w:tc>
          <w:tcPr>
            <w:tcW w:w="1632" w:type="pct"/>
            <w:textDirection w:val="lrTb"/>
            <w:noWrap w:val="false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eastAsia="fr-FR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711325" cy="1254125"/>
                      <wp:effectExtent l="0" t="0" r="3175" b="3175"/>
                      <wp:docPr id="1" name="Image 1" descr="C:\Users\KUDOSU.UEMOA\AppData\Local\Microsoft\Windows\Temporary Internet Files\Content.Outlook\917E118U\Logo 25 ans UEMOA-corrigé Validé 150-01 (3)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Image 1" descr="C:\Users\KUDOSU.UEMOA\AppData\Local\Microsoft\Windows\Temporary Internet Files\Content.Outlook\917E118U\Logo 25 ans UEMOA-corrigé Validé 150-01 (3).jpg" hidden="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11325" cy="125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134.8pt;height:98.8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</w:tr>
    </w:tbl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p>
      <w:pPr>
        <w:ind w:left="4956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TERMES DE REFERENCE</w:t>
      </w:r>
      <w:r/>
    </w:p>
    <w:p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</w:r>
      <w:r/>
    </w:p>
    <w:p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 w:val="28"/>
          <w:szCs w:val="28"/>
        </w:rPr>
        <w:t xml:space="preserve">Pour la formation </w:t>
      </w:r>
      <w:r>
        <w:rPr>
          <w:rFonts w:ascii="Arial" w:hAnsi="Arial" w:cs="Arial"/>
          <w:sz w:val="28"/>
          <w:szCs w:val="28"/>
        </w:rPr>
        <w:t xml:space="preserve">des Administrateurs pour</w:t>
      </w:r>
      <w:r>
        <w:rPr>
          <w:rFonts w:ascii="Arial" w:hAnsi="Arial" w:cs="Arial"/>
          <w:sz w:val="28"/>
          <w:szCs w:val="28"/>
        </w:rPr>
        <w:t xml:space="preserve"> la prise en main de la plateforme SIAR</w:t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Contexte et justification</w:t>
      </w:r>
      <w:r/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Dans le cadre, d’adoption de la Politique Agricole de l'UEMOA (PAU) en 2001, et au regard  des insuffisances des dispositifs d’informations fiables dans les </w:t>
      </w:r>
      <w:r>
        <w:rPr>
          <w:rFonts w:ascii="Arial" w:hAnsi="Arial" w:cs="Arial"/>
          <w:szCs w:val="24"/>
        </w:rPr>
        <w:t xml:space="preserve">pays,</w:t>
      </w:r>
      <w:r>
        <w:rPr>
          <w:rFonts w:ascii="Arial" w:hAnsi="Arial" w:cs="Arial"/>
          <w:szCs w:val="24"/>
        </w:rPr>
        <w:t xml:space="preserve"> l’UEMOA a décidé de mettre en place le Système d’Information Agricole </w:t>
      </w:r>
      <w:r>
        <w:rPr>
          <w:rFonts w:ascii="Arial" w:hAnsi="Arial" w:cs="Arial"/>
          <w:szCs w:val="24"/>
        </w:rPr>
        <w:t xml:space="preserve">(SIAR</w:t>
      </w:r>
      <w:r>
        <w:rPr>
          <w:rFonts w:ascii="Arial" w:hAnsi="Arial" w:cs="Arial"/>
          <w:szCs w:val="24"/>
        </w:rPr>
        <w:t xml:space="preserve">).</w:t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SIAR est un instrument qui va permettre : (i) de piloter, assurer le suivi   et évaluer les impacts des politiques agricoles nationales et régionales ; (ii) d’anticiper les risques de crise</w:t>
      </w:r>
      <w:r>
        <w:rPr>
          <w:rFonts w:ascii="Arial" w:hAnsi="Arial" w:cs="Arial"/>
          <w:szCs w:val="24"/>
        </w:rPr>
        <w:t xml:space="preserve"> alimentaire et nutritionnelles et de gérer ces crises ; (iii) d’alimenter la concertation et la coordination entre divers acteurs du développement agricole, de la sécurité alimentaire et de la prévention-gestion des crises alimentaires et nutritionnelles.</w:t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Dans le cadre de l</w:t>
      </w:r>
      <w:r>
        <w:rPr>
          <w:rFonts w:ascii="Arial" w:hAnsi="Arial" w:cs="Arial"/>
          <w:szCs w:val="24"/>
        </w:rPr>
        <w:t xml:space="preserve">’opérationnalisation de ce </w:t>
      </w:r>
      <w:r>
        <w:rPr>
          <w:rFonts w:ascii="Arial" w:hAnsi="Arial" w:cs="Arial"/>
          <w:szCs w:val="24"/>
        </w:rPr>
        <w:t xml:space="preserve">S</w:t>
      </w:r>
      <w:r>
        <w:rPr>
          <w:rFonts w:ascii="Arial" w:hAnsi="Arial" w:cs="Arial"/>
          <w:szCs w:val="24"/>
        </w:rPr>
        <w:t xml:space="preserve">ystème</w:t>
      </w:r>
      <w:r>
        <w:rPr>
          <w:rFonts w:ascii="Arial" w:hAnsi="Arial" w:cs="Arial"/>
          <w:szCs w:val="24"/>
        </w:rPr>
        <w:t xml:space="preserve">, le cabinet SOTERCO </w:t>
      </w:r>
      <w:r>
        <w:rPr>
          <w:rFonts w:ascii="Arial" w:hAnsi="Arial" w:cs="Arial"/>
          <w:szCs w:val="24"/>
        </w:rPr>
        <w:t xml:space="preserve">a été </w:t>
      </w:r>
      <w:r>
        <w:rPr>
          <w:rFonts w:ascii="Arial" w:hAnsi="Arial" w:cs="Arial"/>
          <w:szCs w:val="24"/>
        </w:rPr>
        <w:t xml:space="preserve">recruté pour conduire </w:t>
      </w:r>
      <w:r>
        <w:rPr>
          <w:rFonts w:ascii="Arial" w:hAnsi="Arial" w:cs="Arial"/>
          <w:szCs w:val="24"/>
        </w:rPr>
        <w:t xml:space="preserve">le </w:t>
      </w:r>
      <w:r>
        <w:rPr>
          <w:rFonts w:ascii="Arial" w:hAnsi="Arial" w:cs="Arial"/>
          <w:szCs w:val="24"/>
        </w:rPr>
        <w:t xml:space="preserve">développement de</w:t>
      </w:r>
      <w:r>
        <w:rPr>
          <w:rFonts w:ascii="Arial" w:hAnsi="Arial" w:cs="Arial"/>
          <w:szCs w:val="24"/>
        </w:rPr>
        <w:t xml:space="preserve"> la base de données et de la plateforme </w:t>
      </w:r>
      <w:r>
        <w:rPr>
          <w:rFonts w:ascii="Arial" w:hAnsi="Arial" w:cs="Arial"/>
          <w:szCs w:val="24"/>
        </w:rPr>
        <w:t xml:space="preserve">et à </w:t>
      </w:r>
      <w:r>
        <w:rPr>
          <w:rFonts w:ascii="Arial" w:hAnsi="Arial" w:cs="Arial"/>
          <w:szCs w:val="24"/>
        </w:rPr>
        <w:t xml:space="preserve">les </w:t>
      </w:r>
      <w:r>
        <w:rPr>
          <w:rFonts w:ascii="Arial" w:hAnsi="Arial" w:cs="Arial"/>
          <w:szCs w:val="24"/>
        </w:rPr>
        <w:t xml:space="preserve">déployer sur le Cloud et le serveur de l’UEMOA.</w:t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mission de SOTERCO a pour objet de développer </w:t>
      </w:r>
      <w:r>
        <w:rPr>
          <w:rFonts w:ascii="Arial" w:hAnsi="Arial" w:cs="Arial"/>
          <w:szCs w:val="24"/>
        </w:rPr>
        <w:t xml:space="preserve">l</w:t>
      </w:r>
      <w:r>
        <w:rPr>
          <w:rFonts w:ascii="Arial" w:hAnsi="Arial" w:cs="Arial"/>
          <w:szCs w:val="24"/>
        </w:rPr>
        <w:t xml:space="preserve">es modules thématiques pour la plateforme SIAR qui va </w:t>
      </w:r>
      <w:r>
        <w:rPr>
          <w:rFonts w:ascii="Arial" w:hAnsi="Arial" w:cs="Arial"/>
          <w:szCs w:val="24"/>
        </w:rPr>
        <w:t xml:space="preserve">servir à la </w:t>
      </w:r>
      <w:r>
        <w:rPr>
          <w:rFonts w:ascii="Arial" w:hAnsi="Arial" w:cs="Arial"/>
          <w:szCs w:val="24"/>
        </w:rPr>
        <w:t xml:space="preserve">mutualisation des données pour le stockage et le partage de données en ligne.</w:t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Les résultats obtenus dans le cadre des prestations fournies par le cabinet couvrent la réalisation effective de 3 interfaces applicatives comp</w:t>
      </w:r>
      <w:r>
        <w:rPr>
          <w:rFonts w:ascii="Arial" w:hAnsi="Arial" w:cs="Arial"/>
          <w:szCs w:val="24"/>
        </w:rPr>
        <w:t xml:space="preserve">renant </w:t>
      </w:r>
      <w:r>
        <w:rPr>
          <w:rFonts w:ascii="Arial" w:hAnsi="Arial" w:cs="Arial"/>
          <w:szCs w:val="24"/>
        </w:rPr>
        <w:t xml:space="preserve">cinq composantes modules. </w:t>
      </w:r>
      <w:r/>
    </w:p>
    <w:p>
      <w:pPr>
        <w:jc w:val="both"/>
        <w:spacing w:after="240"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Pour permettre la prise en main de cette plateforme, le cabinet a prévu un transfert de compétence aux administrateurs SIAR de l’UEMOA, afin de se familiariser avec les outils de développement utiliser par le cabinet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en vue de </w:t>
      </w:r>
      <w:r>
        <w:rPr>
          <w:rFonts w:ascii="Arial" w:hAnsi="Arial" w:cs="Arial"/>
          <w:szCs w:val="24"/>
        </w:rPr>
        <w:t xml:space="preserve">leur permettre d’ajouter d’éventuels indicateurs, de mieux administrer, et assister la communauté des utilisateurs de la plateforme SIAR.   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Objectif</w:t>
      </w:r>
      <w:r>
        <w:rPr>
          <w:rFonts w:ascii="Arial" w:hAnsi="Arial" w:cs="Arial"/>
          <w:b/>
          <w:sz w:val="28"/>
          <w:szCs w:val="28"/>
          <w:u w:val="single"/>
        </w:rPr>
        <w:t xml:space="preserve">s</w:t>
      </w:r>
      <w:r>
        <w:rPr>
          <w:rFonts w:ascii="Arial" w:hAnsi="Arial" w:cs="Arial"/>
          <w:b/>
          <w:sz w:val="28"/>
          <w:szCs w:val="28"/>
          <w:u w:val="single"/>
        </w:rPr>
        <w:t xml:space="preserve"> de la mission</w:t>
      </w:r>
      <w:r/>
    </w:p>
    <w:p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L’objectif de la </w:t>
      </w:r>
      <w:r>
        <w:rPr>
          <w:rFonts w:ascii="Arial" w:hAnsi="Arial" w:cs="Arial"/>
          <w:szCs w:val="24"/>
        </w:rPr>
        <w:t xml:space="preserve">formation </w:t>
      </w:r>
      <w:r>
        <w:rPr>
          <w:rFonts w:ascii="Arial" w:hAnsi="Arial" w:cs="Arial"/>
          <w:szCs w:val="24"/>
        </w:rPr>
        <w:t xml:space="preserve">est de</w:t>
      </w:r>
      <w:r>
        <w:rPr>
          <w:rFonts w:ascii="Arial" w:hAnsi="Arial" w:cs="Arial"/>
          <w:szCs w:val="24"/>
        </w:rPr>
        <w:t xml:space="preserve"> permettre aux administrateurs SIAR de l’UEMO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de renforcer leurs capacités </w:t>
      </w:r>
      <w:r>
        <w:rPr>
          <w:rFonts w:ascii="Arial" w:hAnsi="Arial" w:cs="Arial"/>
          <w:szCs w:val="24"/>
        </w:rPr>
        <w:t xml:space="preserve">sur </w:t>
      </w:r>
      <w:r>
        <w:rPr>
          <w:rFonts w:ascii="Arial" w:hAnsi="Arial" w:cs="Arial"/>
          <w:szCs w:val="24"/>
        </w:rPr>
        <w:t xml:space="preserve">les outils utilisés par le cabinet pour </w:t>
      </w:r>
      <w:r>
        <w:rPr>
          <w:rFonts w:ascii="Arial" w:hAnsi="Arial" w:cs="Arial"/>
          <w:szCs w:val="24"/>
        </w:rPr>
        <w:t xml:space="preserve">la conception et la mise en place</w:t>
      </w:r>
      <w:r>
        <w:rPr>
          <w:rFonts w:ascii="Arial" w:hAnsi="Arial" w:cs="Arial"/>
          <w:szCs w:val="24"/>
        </w:rPr>
        <w:t xml:space="preserve"> de la plateforme SIAR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en vue d’assurer l’appropriation effective de cet outil et anticiper les difficultés éventuelles liées à s</w:t>
      </w:r>
      <w:r>
        <w:rPr>
          <w:rFonts w:ascii="Arial" w:hAnsi="Arial" w:cs="Arial"/>
          <w:szCs w:val="24"/>
        </w:rPr>
        <w:t xml:space="preserve">a maintenance corrective et évolutive. De manière spécifique, il s’agit : 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Familiariser les administrateurs avec </w:t>
      </w:r>
      <w:r>
        <w:rPr>
          <w:rFonts w:ascii="Arial" w:hAnsi="Arial" w:cs="Arial"/>
        </w:rPr>
        <w:t xml:space="preserve">l’architecture </w:t>
      </w:r>
      <w:r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 xml:space="preserve">l’exploitation de la plateforme ;</w:t>
      </w:r>
      <w:r/>
    </w:p>
    <w:p>
      <w:pPr>
        <w:pStyle w:val="236"/>
        <w:numPr>
          <w:ilvl w:val="0"/>
          <w:numId w:val="1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Installer et configurer l’environnement de développement : (Apache, MySQL, PHP);</w:t>
      </w:r>
      <w:r/>
    </w:p>
    <w:p>
      <w:pPr>
        <w:pStyle w:val="236"/>
        <w:numPr>
          <w:ilvl w:val="0"/>
          <w:numId w:val="14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récupérer et déployer les programmes sources dans l’environnement de développement : point focal sectoriel, point focal pays, point focal régional, portail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installer et configurer la base de données dans l’environnement de développement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maîtriser la structure de la base de données SIAR (modèle conceptuelle de données (MCD))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implémenter un cas concret d’un indicateur, depuis la conception jusqu’à la publication sur le portail : diagramme de classe, modification de la structure de la base de données etc. …, 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comprendre et modifier </w:t>
      </w:r>
      <w:r>
        <w:rPr>
          <w:rFonts w:ascii="Arial" w:hAnsi="Arial" w:cs="Arial"/>
        </w:rPr>
        <w:t xml:space="preserve">au besoin </w:t>
      </w:r>
      <w:r>
        <w:rPr>
          <w:rFonts w:ascii="Arial" w:hAnsi="Arial" w:cs="Arial"/>
        </w:rPr>
        <w:t xml:space="preserve">le design et le contenu des pages web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maîtriser le processus et la mise en œuvre de la réplication.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maîtriser les aspects sécuritaires liés à l’exploitation de la plateforme.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Résultats attendus</w:t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Les </w:t>
      </w:r>
      <w:r>
        <w:rPr>
          <w:rFonts w:ascii="Arial" w:hAnsi="Arial" w:cs="Arial"/>
          <w:szCs w:val="24"/>
        </w:rPr>
        <w:t xml:space="preserve">administrateurs de l’UEMO</w:t>
      </w:r>
      <w:r>
        <w:rPr>
          <w:rFonts w:ascii="Arial" w:hAnsi="Arial" w:cs="Arial"/>
          <w:szCs w:val="24"/>
        </w:rPr>
        <w:t xml:space="preserve">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sont familiarisés avec </w:t>
      </w:r>
      <w:r>
        <w:rPr>
          <w:rFonts w:ascii="Arial" w:hAnsi="Arial" w:cs="Arial"/>
          <w:szCs w:val="24"/>
        </w:rPr>
        <w:t xml:space="preserve">la plateforme SIAR</w:t>
      </w:r>
      <w:r>
        <w:rPr>
          <w:rFonts w:ascii="Arial" w:hAnsi="Arial" w:cs="Arial"/>
          <w:szCs w:val="24"/>
        </w:rPr>
        <w:t xml:space="preserve"> et sont capable</w:t>
      </w:r>
      <w:r>
        <w:rPr>
          <w:rFonts w:ascii="Arial" w:hAnsi="Arial" w:cs="Arial"/>
          <w:szCs w:val="24"/>
        </w:rPr>
        <w:t xml:space="preserve">s</w:t>
      </w:r>
      <w:r>
        <w:rPr>
          <w:rFonts w:ascii="Arial" w:hAnsi="Arial" w:cs="Arial"/>
          <w:szCs w:val="24"/>
        </w:rPr>
        <w:t xml:space="preserve"> d’assurer son exploitation et sa maintenance. </w:t>
      </w:r>
      <w:r>
        <w:rPr>
          <w:rFonts w:ascii="Arial" w:hAnsi="Arial" w:cs="Arial"/>
          <w:szCs w:val="24"/>
        </w:rPr>
        <w:t xml:space="preserve">De manière spécifique, i</w:t>
      </w:r>
      <w:r>
        <w:rPr>
          <w:rFonts w:ascii="Arial" w:hAnsi="Arial" w:cs="Arial"/>
          <w:szCs w:val="24"/>
        </w:rPr>
        <w:t xml:space="preserve">ls sont capables de :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c</w:t>
      </w:r>
      <w:r>
        <w:rPr>
          <w:rFonts w:ascii="Arial" w:hAnsi="Arial" w:cs="Arial"/>
        </w:rPr>
        <w:t xml:space="preserve">réer et de configurer de nouveaux indicateurs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assurer l’administration des bases de données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mettre à jour les contenu</w:t>
      </w:r>
      <w:r>
        <w:rPr>
          <w:rFonts w:ascii="Arial" w:hAnsi="Arial" w:cs="Arial"/>
        </w:rPr>
        <w:t xml:space="preserve">s</w:t>
      </w:r>
      <w:r>
        <w:rPr>
          <w:rFonts w:ascii="Arial" w:hAnsi="Arial" w:cs="Arial"/>
        </w:rPr>
        <w:t xml:space="preserve"> et le design des pages web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assurer la sécurité des applications et des bases de données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mettre en œuvre la réplication des bases de données.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Période</w:t>
      </w:r>
      <w:r>
        <w:rPr>
          <w:rFonts w:ascii="Arial" w:hAnsi="Arial" w:cs="Arial"/>
          <w:b/>
          <w:sz w:val="28"/>
          <w:szCs w:val="28"/>
          <w:u w:val="single"/>
        </w:rPr>
        <w:t xml:space="preserve"> de la mission</w:t>
      </w:r>
      <w:r/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mission se déroulera </w:t>
      </w:r>
      <w:r>
        <w:rPr>
          <w:rFonts w:ascii="Arial" w:hAnsi="Arial" w:cs="Arial"/>
          <w:szCs w:val="24"/>
        </w:rPr>
        <w:t xml:space="preserve">du 26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highlight w:val="yellow"/>
        </w:rPr>
      </w:r>
      <w:r>
        <w:rPr>
          <w:rFonts w:ascii="Arial" w:hAnsi="Arial" w:cs="Arial"/>
          <w:szCs w:val="24"/>
          <w:highlight w:val="yellow"/>
        </w:rPr>
        <w:t xml:space="preserve">au </w:t>
      </w:r>
      <w:r>
        <w:rPr>
          <w:rFonts w:ascii="Arial" w:hAnsi="Arial" w:cs="Arial"/>
          <w:szCs w:val="24"/>
        </w:rPr>
        <w:t xml:space="preserve">29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highlight w:val="yellow"/>
        </w:rPr>
      </w:r>
      <w:r>
        <w:rPr>
          <w:rFonts w:ascii="Arial" w:hAnsi="Arial" w:cs="Arial"/>
          <w:szCs w:val="24"/>
        </w:rPr>
        <w:t xml:space="preserve">Juillet 2019 à Dakar</w:t>
      </w:r>
      <w:r>
        <w:rPr>
          <w:rFonts w:ascii="Arial" w:hAnsi="Arial" w:cs="Arial"/>
          <w:szCs w:val="24"/>
        </w:rPr>
        <w:t xml:space="preserve">.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Equipe de la mission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La mission sera composée de : 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Gilbert ZONGO, Chef de Division Sécurité Alimentaire et Système d’Information Agricole; 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Madame ABASS Sabiou Mariama, Expert Base de données/UEMOA du projet ECOAGRIS ;</w:t>
      </w:r>
      <w:r/>
    </w:p>
    <w:p>
      <w:pPr>
        <w:pStyle w:val="236"/>
        <w:numPr>
          <w:ilvl w:val="0"/>
          <w:numId w:val="14"/>
        </w:numPr>
        <w:spacing w:lineRule="auto" w:line="276" w:after="200"/>
        <w:rPr>
          <w:rFonts w:ascii="Arial" w:hAnsi="Arial" w:cs="Arial"/>
        </w:rPr>
      </w:pPr>
      <w:r>
        <w:rPr>
          <w:rFonts w:ascii="Arial" w:hAnsi="Arial" w:cs="Arial"/>
        </w:rPr>
        <w:t xml:space="preserve">Ousmane Moumouni, Chef de la Division de l’Organisation et des Méthodes 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Déroulement de la mission</w:t>
      </w:r>
      <w:r/>
    </w:p>
    <w:p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Chef de la division de l’Organisation et des Méthodes et l</w:t>
      </w:r>
      <w:r>
        <w:rPr>
          <w:rFonts w:ascii="Arial" w:hAnsi="Arial" w:cs="Arial"/>
          <w:szCs w:val="24"/>
        </w:rPr>
        <w:t xml:space="preserve">’expert en gestion de base de données aur</w:t>
      </w:r>
      <w:r>
        <w:rPr>
          <w:rFonts w:ascii="Arial" w:hAnsi="Arial" w:cs="Arial"/>
          <w:szCs w:val="24"/>
        </w:rPr>
        <w:t xml:space="preserve">ont un regard spécifique sur </w:t>
      </w:r>
      <w:r>
        <w:rPr>
          <w:rFonts w:ascii="Arial" w:hAnsi="Arial" w:cs="Arial"/>
          <w:szCs w:val="24"/>
        </w:rPr>
        <w:t xml:space="preserve">les aspects de développement d’application, d’administration de base de données et l’exploitation de la plateforme</w:t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Gilbert ZONGO, Chef de Division Sécurité Alimentaire et Système d’Information Agricole, pour les aspects thématiques notamment sur les indicateurs de la PAU, et la maitrise de l’exploitation de la plateforme</w:t>
      </w:r>
      <w:r/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/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pStyle w:val="236"/>
        <w:contextualSpacing w:val="false"/>
        <w:ind w:left="714"/>
        <w:spacing w:lineRule="auto" w:line="259" w:after="160"/>
        <w:rPr>
          <w:rFonts w:ascii="Arial" w:hAnsi="Arial" w:cs="Arial"/>
        </w:rPr>
      </w:pPr>
      <w:r>
        <w:rPr>
          <w:rFonts w:ascii="Arial" w:hAnsi="Arial" w:cs="Arial"/>
        </w:rPr>
      </w:r>
      <w:r/>
    </w:p>
    <w:sectPr>
      <w:footerReference w:type="default" r:id="rId8"/>
      <w:footnotePr/>
      <w:type w:val="nextPage"/>
      <w:pgSz w:w="11906" w:h="16838" w:orient="portrait"/>
      <w:pgMar w:top="1418" w:right="1418" w:bottom="1418" w:left="1418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603050405020304"/>
  </w:font>
  <w:font w:name="Symbol">
    <w:panose1 w:val="05010000000000000000"/>
  </w:font>
  <w:font w:name="Wingdings">
    <w:panose1 w:val="05030102010509060703"/>
  </w:font>
  <w:font w:name="Candara">
    <w:panose1 w:val="020F0502020204030204"/>
  </w:font>
  <w:font w:name="Courier New">
    <w:panose1 w:val="02070309020205020404"/>
  </w:font>
  <w:font w:name="Segoe UI">
    <w:panose1 w:val="020F0502020204030203"/>
  </w:font>
  <w:font w:name="SimSun">
    <w:panose1 w:val="02020603020101020101"/>
  </w:font>
  <w:font w:name="Garamond">
    <w:panose1 w:val="02020603050405020304"/>
  </w:font>
  <w:font w:name="Arial Narrow">
    <w:panose1 w:val="020B0604020202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253"/>
      <w:jc w:val="right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/>
  </w:p>
  <w:p>
    <w:pPr>
      <w:pStyle w:val="25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cs="Times New Roman" w:eastAsia="Calibri" w:hint="default"/>
        <w:b/>
      </w:rPr>
    </w:lvl>
    <w:lvl w:ilvl="1">
      <w:start w:val="1"/>
      <w:numFmt w:val="bullet"/>
      <w:suff w:val="tab"/>
      <w:lvlText w:val="—"/>
      <w:lvlJc w:val="left"/>
      <w:pPr>
        <w:ind w:left="1455" w:hanging="375"/>
        <w:tabs>
          <w:tab w:val="left" w:pos="1455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pStyle w:val="207"/>
      <w:suff w:val="tab"/>
      <w:lvlText w:val="%1."/>
      <w:lvlJc w:val="left"/>
      <w:pPr>
        <w:ind w:left="567" w:hanging="567"/>
        <w:tabs>
          <w:tab w:val="left" w:pos="432" w:leader="none"/>
        </w:tabs>
      </w:pPr>
      <w:rPr>
        <w:rFonts w:ascii="Times New Roman Bold" w:hAnsi="Times New Roman Bold" w:cs="Times New Roman" w:hint="default"/>
        <w:b/>
        <w:i w:val="false"/>
        <w:caps/>
        <w:vanish w:val="false"/>
        <w:color w:val="000000"/>
        <w:sz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8"/>
      <w:suff w:val="tab"/>
      <w:lvlText w:val="%1.%2"/>
      <w:lvlJc w:val="left"/>
      <w:pPr>
        <w:ind w:left="747" w:hanging="747"/>
        <w:tabs>
          <w:tab w:val="left" w:pos="567" w:leader="none"/>
        </w:tabs>
      </w:pPr>
      <w:rPr>
        <w:rFonts w:ascii="Times New Roman" w:hAnsi="Times New Roman" w:cs="Times New Roman"/>
        <w:b w:val="false"/>
        <w:bCs w:val="false"/>
        <w:i w:val="false"/>
        <w:iCs w:val="false"/>
        <w:caps w:val="false"/>
        <w:smallCaps w:val="false"/>
        <w:vanish w:val="false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tab"/>
      <w:lvlText w:val="%1.%2.%3"/>
      <w:lvlJc w:val="left"/>
      <w:pPr>
        <w:ind w:left="1260" w:hanging="720"/>
        <w:tabs>
          <w:tab w:val="left" w:pos="1260" w:leader="none"/>
        </w:tabs>
      </w:pPr>
      <w:rPr>
        <w:rFonts w:cs="Times New Roman" w:hint="default"/>
      </w:rPr>
    </w:lvl>
    <w:lvl w:ilvl="3">
      <w:start w:val="1"/>
      <w:numFmt w:val="decimal"/>
      <w:pStyle w:val="210"/>
      <w:suff w:val="tab"/>
      <w:lvlText w:val="%1.%2.%3.%4"/>
      <w:lvlJc w:val="left"/>
      <w:pPr>
        <w:ind w:left="864" w:hanging="864"/>
        <w:tabs>
          <w:tab w:val="left" w:pos="864" w:leader="none"/>
        </w:tabs>
      </w:pPr>
      <w:rPr>
        <w:rFonts w:cs="Times New Roman" w:hint="default"/>
      </w:rPr>
    </w:lvl>
    <w:lvl w:ilvl="4">
      <w:start w:val="1"/>
      <w:numFmt w:val="decimal"/>
      <w:pStyle w:val="211"/>
      <w:suff w:val="tab"/>
      <w:lvlText w:val="%1.%2.%3.%4.%5"/>
      <w:lvlJc w:val="left"/>
      <w:pPr>
        <w:ind w:left="1008" w:hanging="1008"/>
        <w:tabs>
          <w:tab w:val="left" w:pos="1008" w:leader="none"/>
        </w:tabs>
      </w:pPr>
      <w:rPr>
        <w:rFonts w:cs="Times New Roman" w:hint="default"/>
      </w:rPr>
    </w:lvl>
    <w:lvl w:ilvl="5">
      <w:start w:val="1"/>
      <w:numFmt w:val="decimal"/>
      <w:pStyle w:val="212"/>
      <w:suff w:val="tab"/>
      <w:lvlText w:val="%1.%2.%3.%4.%5.%6"/>
      <w:lvlJc w:val="left"/>
      <w:pPr>
        <w:ind w:left="1152" w:hanging="1152"/>
        <w:tabs>
          <w:tab w:val="left" w:pos="1152" w:leader="none"/>
        </w:tabs>
      </w:pPr>
      <w:rPr>
        <w:rFonts w:cs="Times New Roman" w:hint="default"/>
      </w:rPr>
    </w:lvl>
    <w:lvl w:ilvl="6">
      <w:start w:val="1"/>
      <w:numFmt w:val="decimal"/>
      <w:pStyle w:val="213"/>
      <w:suff w:val="tab"/>
      <w:lvlText w:val="%1.%2.%3.%4.%5.%6.%7"/>
      <w:lvlJc w:val="left"/>
      <w:pPr>
        <w:ind w:left="1296" w:hanging="1296"/>
        <w:tabs>
          <w:tab w:val="left" w:pos="1296" w:leader="none"/>
        </w:tabs>
      </w:pPr>
      <w:rPr>
        <w:rFonts w:cs="Times New Roman" w:hint="default"/>
      </w:rPr>
    </w:lvl>
    <w:lvl w:ilvl="7">
      <w:start w:val="1"/>
      <w:numFmt w:val="decimal"/>
      <w:pStyle w:val="214"/>
      <w:suff w:val="tab"/>
      <w:lvlText w:val="%1.%2.%3.%4.%5.%6.%7.%8"/>
      <w:lvlJc w:val="left"/>
      <w:pPr>
        <w:ind w:left="1440" w:hanging="1440"/>
        <w:tabs>
          <w:tab w:val="left" w:pos="1440" w:leader="none"/>
        </w:tabs>
      </w:pPr>
      <w:rPr>
        <w:rFonts w:cs="Times New Roman" w:hint="default"/>
      </w:rPr>
    </w:lvl>
    <w:lvl w:ilvl="8">
      <w:start w:val="1"/>
      <w:numFmt w:val="decimal"/>
      <w:pStyle w:val="215"/>
      <w:suff w:val="tab"/>
      <w:lvlText w:val="%1.%2.%3.%4.%5.%6.%7.%8.%9"/>
      <w:lvlJc w:val="left"/>
      <w:pPr>
        <w:ind w:left="1584" w:hanging="1584"/>
        <w:tabs>
          <w:tab w:val="left" w:pos="1584" w:leader="none"/>
        </w:tabs>
      </w:pPr>
      <w:rPr>
        <w:rFonts w:cs="Times New Roman" w:hint="default"/>
      </w:rPr>
    </w:lvl>
  </w:abstractNum>
  <w:abstractNum w:abstractNumId="2">
    <w:multiLevelType w:val="hybridMultilevel"/>
    <w:lvl w:ilvl="0">
      <w:start w:val="1"/>
      <w:numFmt w:val="decimal"/>
      <w:pStyle w:val="243"/>
      <w:suff w:val="tab"/>
      <w:lvlText w:val="%1."/>
      <w:lvlJc w:val="left"/>
      <w:pPr>
        <w:ind w:left="720" w:hanging="720"/>
        <w:tabs>
          <w:tab w:val="left" w:pos="720" w:leader="none"/>
        </w:tabs>
      </w:pPr>
    </w:lvl>
    <w:lvl w:ilvl="1">
      <w:start w:val="1"/>
      <w:numFmt w:val="decimal"/>
      <w:suff w:val="tab"/>
      <w:lvlText w:val="%2."/>
      <w:lvlJc w:val="left"/>
      <w:pPr>
        <w:ind w:left="1440" w:hanging="720"/>
        <w:tabs>
          <w:tab w:val="left" w:pos="1440" w:leader="none"/>
        </w:tabs>
      </w:pPr>
    </w:lvl>
    <w:lvl w:ilvl="2">
      <w:start w:val="1"/>
      <w:numFmt w:val="decimal"/>
      <w:suff w:val="tab"/>
      <w:lvlText w:val="%3."/>
      <w:lvlJc w:val="left"/>
      <w:pPr>
        <w:ind w:left="2160" w:hanging="72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720"/>
        <w:tabs>
          <w:tab w:val="left" w:pos="2880" w:leader="none"/>
        </w:tabs>
      </w:pPr>
    </w:lvl>
    <w:lvl w:ilvl="4">
      <w:start w:val="1"/>
      <w:numFmt w:val="decimal"/>
      <w:suff w:val="tab"/>
      <w:lvlText w:val="%5."/>
      <w:lvlJc w:val="left"/>
      <w:pPr>
        <w:ind w:left="3600" w:hanging="720"/>
        <w:tabs>
          <w:tab w:val="left" w:pos="3600" w:leader="none"/>
        </w:tabs>
      </w:pPr>
    </w:lvl>
    <w:lvl w:ilvl="5">
      <w:start w:val="1"/>
      <w:numFmt w:val="decimal"/>
      <w:suff w:val="tab"/>
      <w:lvlText w:val="%6."/>
      <w:lvlJc w:val="left"/>
      <w:pPr>
        <w:ind w:left="4320" w:hanging="72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720"/>
        <w:tabs>
          <w:tab w:val="left" w:pos="5040" w:leader="none"/>
        </w:tabs>
      </w:pPr>
    </w:lvl>
    <w:lvl w:ilvl="7">
      <w:start w:val="1"/>
      <w:numFmt w:val="decimal"/>
      <w:suff w:val="tab"/>
      <w:lvlText w:val="%8."/>
      <w:lvlJc w:val="left"/>
      <w:pPr>
        <w:ind w:left="5760" w:hanging="720"/>
        <w:tabs>
          <w:tab w:val="left" w:pos="5760" w:leader="none"/>
        </w:tabs>
      </w:pPr>
    </w:lvl>
    <w:lvl w:ilvl="8">
      <w:start w:val="1"/>
      <w:numFmt w:val="decimal"/>
      <w:suff w:val="tab"/>
      <w:lvlText w:val="%9."/>
      <w:lvlJc w:val="left"/>
      <w:pPr>
        <w:ind w:left="6480" w:hanging="720"/>
        <w:tabs>
          <w:tab w:val="left" w:pos="6480" w:leader="none"/>
        </w:tabs>
      </w:pPr>
    </w:lvl>
  </w:abstractNum>
  <w:abstractNum w:abstractNumId="3">
    <w:multiLevelType w:val="hybridMultilevel"/>
    <w:lvl w:ilvl="0">
      <w:start w:val="1"/>
      <w:numFmt w:val="bullet"/>
      <w:suff w:val="tab"/>
      <w:lvlText w:val="-"/>
      <w:lvlJc w:val="left"/>
      <w:pPr>
        <w:ind w:left="113" w:hanging="56"/>
        <w:tabs>
          <w:tab w:val="left" w:pos="417" w:leader="none"/>
        </w:tabs>
      </w:pPr>
      <w:rPr>
        <w:rFonts w:ascii="Times New Roman" w:hAnsi="Times New Roman" w:cs="Times New Roman" w:hint="default"/>
      </w:rPr>
    </w:lvl>
    <w:lvl w:ilvl="1">
      <w:start w:val="1"/>
      <w:numFmt w:val="bullet"/>
      <w:suff w:val="tab"/>
      <w:lvlText w:val=""/>
      <w:lvlJc w:val="left"/>
      <w:pPr>
        <w:ind w:left="1440" w:hanging="360"/>
        <w:tabs>
          <w:tab w:val="left" w:pos="1440" w:leader="none"/>
        </w:tabs>
      </w:pPr>
      <w:rPr>
        <w:rFonts w:ascii="Wingdings" w:hAnsi="Wingdings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  <w:tabs>
          <w:tab w:val="left" w:pos="2880" w:leader="none"/>
        </w:tabs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  <w:tabs>
          <w:tab w:val="left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  <w:tabs>
          <w:tab w:val="left" w:pos="5040" w:leader="none"/>
        </w:tabs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  <w:tabs>
          <w:tab w:val="left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pStyle w:val="209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cs="Times New Roman" w:eastAsia="Calibri" w:hint="default"/>
        <w:b/>
      </w:rPr>
    </w:lvl>
    <w:lvl w:ilvl="1">
      <w:start w:val="1"/>
      <w:numFmt w:val="lowerLetter"/>
      <w:suff w:val="tab"/>
      <w:lvlText w:val="%2."/>
      <w:lvlJc w:val="left"/>
      <w:pPr>
        <w:ind w:left="1440" w:hanging="360"/>
        <w:tabs>
          <w:tab w:val="left" w:pos="1440" w:leader="none"/>
        </w:tabs>
      </w:pPr>
    </w:lvl>
    <w:lvl w:ilvl="2">
      <w:start w:val="1"/>
      <w:numFmt w:val="lowerRoman"/>
      <w:suff w:val="tab"/>
      <w:lvlText w:val="%3."/>
      <w:lvlJc w:val="right"/>
      <w:pPr>
        <w:ind w:left="2160" w:hanging="180"/>
        <w:tabs>
          <w:tab w:val="left" w:pos="2160" w:leader="none"/>
        </w:tabs>
      </w:pPr>
    </w:lvl>
    <w:lvl w:ilvl="3">
      <w:start w:val="1"/>
      <w:numFmt w:val="decimal"/>
      <w:suff w:val="tab"/>
      <w:lvlText w:val="%4."/>
      <w:lvlJc w:val="left"/>
      <w:pPr>
        <w:ind w:left="2880" w:hanging="360"/>
        <w:tabs>
          <w:tab w:val="left" w:pos="2880" w:leader="none"/>
        </w:tabs>
      </w:pPr>
    </w:lvl>
    <w:lvl w:ilvl="4">
      <w:start w:val="1"/>
      <w:numFmt w:val="lowerLetter"/>
      <w:suff w:val="tab"/>
      <w:lvlText w:val="%5."/>
      <w:lvlJc w:val="left"/>
      <w:pPr>
        <w:ind w:left="3600" w:hanging="360"/>
        <w:tabs>
          <w:tab w:val="left" w:pos="3600" w:leader="none"/>
        </w:tabs>
      </w:pPr>
    </w:lvl>
    <w:lvl w:ilvl="5">
      <w:start w:val="1"/>
      <w:numFmt w:val="lowerRoman"/>
      <w:suff w:val="tab"/>
      <w:lvlText w:val="%6."/>
      <w:lvlJc w:val="right"/>
      <w:pPr>
        <w:ind w:left="4320" w:hanging="180"/>
        <w:tabs>
          <w:tab w:val="left" w:pos="4320" w:leader="none"/>
        </w:tabs>
      </w:pPr>
    </w:lvl>
    <w:lvl w:ilvl="6">
      <w:start w:val="1"/>
      <w:numFmt w:val="decimal"/>
      <w:suff w:val="tab"/>
      <w:lvlText w:val="%7."/>
      <w:lvlJc w:val="left"/>
      <w:pPr>
        <w:ind w:left="5040" w:hanging="360"/>
        <w:tabs>
          <w:tab w:val="left" w:pos="5040" w:leader="none"/>
        </w:tabs>
      </w:pPr>
    </w:lvl>
    <w:lvl w:ilvl="7">
      <w:start w:val="1"/>
      <w:numFmt w:val="lowerLetter"/>
      <w:suff w:val="tab"/>
      <w:lvlText w:val="%8."/>
      <w:lvlJc w:val="left"/>
      <w:pPr>
        <w:ind w:left="5760" w:hanging="360"/>
        <w:tabs>
          <w:tab w:val="left" w:pos="5760" w:leader="none"/>
        </w:tabs>
      </w:pPr>
    </w:lvl>
    <w:lvl w:ilvl="8">
      <w:start w:val="1"/>
      <w:numFmt w:val="lowerRoman"/>
      <w:suff w:val="tab"/>
      <w:lvlText w:val="%9."/>
      <w:lvlJc w:val="right"/>
      <w:pPr>
        <w:ind w:left="6480" w:hanging="180"/>
        <w:tabs>
          <w:tab w:val="left" w:pos="6480" w:leader="none"/>
        </w:tabs>
      </w:pPr>
    </w:lvl>
  </w:abstractNum>
  <w:abstractNum w:abstractNumId="5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  <w:b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  <w:b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  <w:tabs>
          <w:tab w:val="left" w:pos="720" w:leader="none"/>
        </w:tabs>
      </w:pPr>
      <w:rPr>
        <w:rFonts w:ascii="Times New Roman" w:hAnsi="Times New Roman" w:cs="Times New Roman" w:eastAsia="Calibri" w:hint="default"/>
        <w:b/>
        <w:sz w:val="20"/>
      </w:rPr>
    </w:lvl>
    <w:lvl w:ilvl="1">
      <w:start w:val="1"/>
      <w:numFmt w:val="bullet"/>
      <w:suff w:val="tab"/>
      <w:lvlText w:val="o"/>
      <w:lvlJc w:val="left"/>
      <w:pPr>
        <w:ind w:left="1440" w:hanging="360"/>
        <w:tabs>
          <w:tab w:val="left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lvlJc w:val="left"/>
      <w:pPr>
        <w:ind w:left="2160" w:hanging="360"/>
        <w:tabs>
          <w:tab w:val="left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lvlJc w:val="left"/>
      <w:pPr>
        <w:ind w:left="2880" w:hanging="360"/>
        <w:tabs>
          <w:tab w:val="left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lvlJc w:val="left"/>
      <w:pPr>
        <w:ind w:left="3600" w:hanging="360"/>
        <w:tabs>
          <w:tab w:val="left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lvlJc w:val="left"/>
      <w:pPr>
        <w:ind w:left="4320" w:hanging="360"/>
        <w:tabs>
          <w:tab w:val="left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lvlJc w:val="left"/>
      <w:pPr>
        <w:ind w:left="5040" w:hanging="360"/>
        <w:tabs>
          <w:tab w:val="left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lvlJc w:val="left"/>
      <w:pPr>
        <w:ind w:left="5760" w:hanging="360"/>
        <w:tabs>
          <w:tab w:val="left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lvlJc w:val="left"/>
      <w:pPr>
        <w:ind w:left="6480" w:hanging="360"/>
        <w:tabs>
          <w:tab w:val="left" w:pos="6480" w:leader="none"/>
        </w:tabs>
      </w:pPr>
      <w:rPr>
        <w:rFonts w:ascii="Wingdings" w:hAnsi="Wingdings" w:hint="default"/>
        <w:sz w:val="20"/>
      </w:rPr>
    </w:lvl>
  </w:abstractNum>
  <w:abstractNum w:abstractNumId="8">
    <w:multiLevelType w:val="hybridMultilevel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suff w:val="tab"/>
      <w:lvlText w:val="%1.%2."/>
      <w:lvlJc w:val="left"/>
      <w:pPr>
        <w:ind w:left="1080" w:hanging="720"/>
      </w:pPr>
      <w:rPr>
        <w:rFonts w:ascii="Cambria" w:hAnsi="Cambria" w:cs="Calibri" w:eastAsia="Times New Roman" w:hint="default"/>
      </w:rPr>
    </w:lvl>
    <w:lvl w:ilvl="2">
      <w:start w:val="1"/>
      <w:numFmt w:val="decimal"/>
      <w:suff w:val="tab"/>
      <w:lvlText w:val="%1.%2.%3."/>
      <w:lvlJc w:val="left"/>
      <w:pPr>
        <w:ind w:left="1004" w:hanging="720"/>
      </w:pPr>
      <w:rPr>
        <w:rFonts w:ascii="Cambria" w:hAnsi="Cambria" w:cs="Calibri" w:eastAsia="Times New Roman" w:hint="default"/>
        <w:color w:val="auto"/>
      </w:rPr>
    </w:lvl>
    <w:lvl w:ilvl="3">
      <w:start w:val="1"/>
      <w:numFmt w:val="decimal"/>
      <w:suff w:val="tab"/>
      <w:lvlText w:val="%1.%2.%3.%4."/>
      <w:lvlJc w:val="left"/>
      <w:pPr>
        <w:ind w:left="1440" w:hanging="1080"/>
      </w:pPr>
      <w:rPr>
        <w:rFonts w:ascii="Cambria" w:hAnsi="Cambria" w:cs="Calibri" w:eastAsia="Times New Roman" w:hint="default"/>
      </w:rPr>
    </w:lvl>
    <w:lvl w:ilvl="4">
      <w:start w:val="1"/>
      <w:numFmt w:val="decimal"/>
      <w:suff w:val="tab"/>
      <w:lvlText w:val="%1.%2.%3.%4.%5."/>
      <w:lvlJc w:val="left"/>
      <w:pPr>
        <w:ind w:left="1800" w:hanging="1440"/>
      </w:pPr>
      <w:rPr>
        <w:rFonts w:ascii="Cambria" w:hAnsi="Cambria" w:cs="Calibri" w:eastAsia="Times New Roman" w:hint="default"/>
      </w:rPr>
    </w:lvl>
    <w:lvl w:ilvl="5">
      <w:start w:val="1"/>
      <w:numFmt w:val="decimal"/>
      <w:suff w:val="tab"/>
      <w:lvlText w:val="%1.%2.%3.%4.%5.%6."/>
      <w:lvlJc w:val="left"/>
      <w:pPr>
        <w:ind w:left="1800" w:hanging="1440"/>
      </w:pPr>
      <w:rPr>
        <w:rFonts w:ascii="Cambria" w:hAnsi="Cambria" w:cs="Calibri" w:eastAsia="Times New Roman" w:hint="default"/>
      </w:rPr>
    </w:lvl>
    <w:lvl w:ilvl="6">
      <w:start w:val="1"/>
      <w:numFmt w:val="decimal"/>
      <w:suff w:val="tab"/>
      <w:lvlText w:val="%1.%2.%3.%4.%5.%6.%7."/>
      <w:lvlJc w:val="left"/>
      <w:pPr>
        <w:ind w:left="2160" w:hanging="1800"/>
      </w:pPr>
      <w:rPr>
        <w:rFonts w:ascii="Cambria" w:hAnsi="Cambria" w:cs="Calibri" w:eastAsia="Times New Roman" w:hint="default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800"/>
      </w:pPr>
      <w:rPr>
        <w:rFonts w:ascii="Cambria" w:hAnsi="Cambria" w:cs="Calibri" w:eastAsia="Times New Roman"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2160"/>
      </w:pPr>
      <w:rPr>
        <w:rFonts w:ascii="Cambria" w:hAnsi="Cambria" w:cs="Calibri" w:eastAsia="Times New Roman" w:hint="default"/>
      </w:rPr>
    </w:lvl>
  </w:abstractNum>
  <w:abstractNum w:abstractNumId="9">
    <w:multiLevelType w:val="hybridMultilevel"/>
    <w:lvl w:ilvl="0">
      <w:start w:val="2"/>
      <w:numFmt w:val="decimal"/>
      <w:suff w:val="tab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suff w:val="tab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suff w:val="tab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suff w:val="tab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suff w:val="tab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suff w:val="tab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suff w:val="tab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suff w:val="tab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Roman"/>
      <w:suff w:val="tab"/>
      <w:lvlText w:val="%1)"/>
      <w:lvlJc w:val="left"/>
      <w:pPr>
        <w:ind w:left="1488" w:hanging="7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848" w:hanging="360"/>
      </w:pPr>
    </w:lvl>
    <w:lvl w:ilvl="2">
      <w:start w:val="1"/>
      <w:numFmt w:val="lowerRoman"/>
      <w:suff w:val="tab"/>
      <w:lvlText w:val="%3."/>
      <w:lvlJc w:val="right"/>
      <w:pPr>
        <w:ind w:left="2568" w:hanging="180"/>
      </w:pPr>
    </w:lvl>
    <w:lvl w:ilvl="3">
      <w:start w:val="1"/>
      <w:numFmt w:val="decimal"/>
      <w:suff w:val="tab"/>
      <w:lvlText w:val="%4."/>
      <w:lvlJc w:val="left"/>
      <w:pPr>
        <w:ind w:left="3288" w:hanging="360"/>
      </w:pPr>
    </w:lvl>
    <w:lvl w:ilvl="4">
      <w:start w:val="1"/>
      <w:numFmt w:val="lowerLetter"/>
      <w:suff w:val="tab"/>
      <w:lvlText w:val="%5."/>
      <w:lvlJc w:val="left"/>
      <w:pPr>
        <w:ind w:left="4008" w:hanging="360"/>
      </w:pPr>
    </w:lvl>
    <w:lvl w:ilvl="5">
      <w:start w:val="1"/>
      <w:numFmt w:val="lowerRoman"/>
      <w:suff w:val="tab"/>
      <w:lvlText w:val="%6."/>
      <w:lvlJc w:val="right"/>
      <w:pPr>
        <w:ind w:left="4728" w:hanging="180"/>
      </w:pPr>
    </w:lvl>
    <w:lvl w:ilvl="6">
      <w:start w:val="1"/>
      <w:numFmt w:val="decimal"/>
      <w:suff w:val="tab"/>
      <w:lvlText w:val="%7."/>
      <w:lvlJc w:val="left"/>
      <w:pPr>
        <w:ind w:left="5448" w:hanging="360"/>
      </w:pPr>
    </w:lvl>
    <w:lvl w:ilvl="7">
      <w:start w:val="1"/>
      <w:numFmt w:val="lowerLetter"/>
      <w:suff w:val="tab"/>
      <w:lvlText w:val="%8."/>
      <w:lvlJc w:val="left"/>
      <w:pPr>
        <w:ind w:left="6168" w:hanging="360"/>
      </w:pPr>
    </w:lvl>
    <w:lvl w:ilvl="8">
      <w:start w:val="1"/>
      <w:numFmt w:val="lowerRoman"/>
      <w:suff w:val="tab"/>
      <w:lvlText w:val="%9."/>
      <w:lvlJc w:val="right"/>
      <w:pPr>
        <w:ind w:left="6888" w:hanging="180"/>
      </w:pPr>
    </w:lvl>
  </w:abstractNum>
  <w:abstractNum w:abstractNumId="1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hAnsi="Arial" w:cs="Arial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360" w:hanging="360"/>
      </w:pPr>
    </w:lvl>
    <w:lvl w:ilvl="1">
      <w:start w:val="1"/>
      <w:numFmt w:val="lowerLetter"/>
      <w:suff w:val="tab"/>
      <w:lvlText w:val="%2."/>
      <w:lvlJc w:val="left"/>
      <w:pPr>
        <w:ind w:left="1080" w:hanging="360"/>
      </w:pPr>
    </w:lvl>
    <w:lvl w:ilvl="2">
      <w:start w:val="1"/>
      <w:numFmt w:val="lowerRoman"/>
      <w:suff w:val="tab"/>
      <w:lvlText w:val="%3."/>
      <w:lvlJc w:val="right"/>
      <w:pPr>
        <w:ind w:left="1800" w:hanging="180"/>
      </w:pPr>
    </w:lvl>
    <w:lvl w:ilvl="3">
      <w:start w:val="1"/>
      <w:numFmt w:val="decimal"/>
      <w:suff w:val="tab"/>
      <w:lvlText w:val="%4."/>
      <w:lvlJc w:val="left"/>
      <w:pPr>
        <w:ind w:left="2520" w:hanging="360"/>
      </w:pPr>
    </w:lvl>
    <w:lvl w:ilvl="4">
      <w:start w:val="1"/>
      <w:numFmt w:val="lowerLetter"/>
      <w:suff w:val="tab"/>
      <w:lvlText w:val="%5."/>
      <w:lvlJc w:val="left"/>
      <w:pPr>
        <w:ind w:left="3240" w:hanging="360"/>
      </w:pPr>
    </w:lvl>
    <w:lvl w:ilvl="5">
      <w:start w:val="1"/>
      <w:numFmt w:val="lowerRoman"/>
      <w:suff w:val="tab"/>
      <w:lvlText w:val="%6."/>
      <w:lvlJc w:val="right"/>
      <w:pPr>
        <w:ind w:left="3960" w:hanging="180"/>
      </w:pPr>
    </w:lvl>
    <w:lvl w:ilvl="6">
      <w:start w:val="1"/>
      <w:numFmt w:val="decimal"/>
      <w:suff w:val="tab"/>
      <w:lvlText w:val="%7."/>
      <w:lvlJc w:val="left"/>
      <w:pPr>
        <w:ind w:left="4680" w:hanging="360"/>
      </w:pPr>
    </w:lvl>
    <w:lvl w:ilvl="7">
      <w:start w:val="1"/>
      <w:numFmt w:val="lowerLetter"/>
      <w:suff w:val="tab"/>
      <w:lvlText w:val="%8."/>
      <w:lvlJc w:val="left"/>
      <w:pPr>
        <w:ind w:left="5400" w:hanging="360"/>
      </w:pPr>
    </w:lvl>
    <w:lvl w:ilvl="8">
      <w:start w:val="1"/>
      <w:numFmt w:val="lowerRoman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1"/>
      <w:numFmt w:val="bullet"/>
      <w:suff w:val="tab"/>
      <w:lvlText w:val="-"/>
      <w:lvlJc w:val="left"/>
      <w:pPr>
        <w:ind w:left="360" w:hanging="360"/>
      </w:pPr>
      <w:rPr>
        <w:rFonts w:ascii="Times New Roman" w:hAnsi="Times New Roman" w:eastAsia="Times New Roman" w:hint="default"/>
      </w:rPr>
    </w:lvl>
    <w:lvl w:ilvl="1">
      <w:start w:val="1"/>
      <w:numFmt w:val="bullet"/>
      <w:suff w:val="tab"/>
      <w:lvlText w:val="-"/>
      <w:lvlJc w:val="left"/>
      <w:pPr>
        <w:ind w:left="1080" w:hanging="360"/>
      </w:pPr>
      <w:rPr>
        <w:rFonts w:ascii="Times New Roman" w:hAnsi="Times New Roman" w:cs="Times New Roman" w:eastAsia="Calibri" w:hint="default"/>
        <w:b/>
      </w:rPr>
    </w:lvl>
    <w:lvl w:ilvl="2">
      <w:start w:val="2"/>
      <w:numFmt w:val="decimal"/>
      <w:suff w:val="tab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</w:lvl>
    <w:lvl w:ilvl="4">
      <w:start w:val="1"/>
      <w:numFmt w:val="lowerLetter"/>
      <w:suff w:val="tab"/>
      <w:lvlText w:val="%5."/>
      <w:lvlJc w:val="left"/>
      <w:pPr>
        <w:ind w:left="3240" w:hanging="360"/>
      </w:pPr>
    </w:lvl>
    <w:lvl w:ilvl="5">
      <w:start w:val="1"/>
      <w:numFmt w:val="lowerRoman"/>
      <w:suff w:val="tab"/>
      <w:lvlText w:val="%6."/>
      <w:lvlJc w:val="right"/>
      <w:pPr>
        <w:ind w:left="3960" w:hanging="180"/>
      </w:pPr>
    </w:lvl>
    <w:lvl w:ilvl="6">
      <w:start w:val="1"/>
      <w:numFmt w:val="decimal"/>
      <w:suff w:val="tab"/>
      <w:lvlText w:val="%7."/>
      <w:lvlJc w:val="left"/>
      <w:pPr>
        <w:ind w:left="4680" w:hanging="360"/>
      </w:pPr>
    </w:lvl>
    <w:lvl w:ilvl="7">
      <w:start w:val="1"/>
      <w:numFmt w:val="lowerLetter"/>
      <w:suff w:val="tab"/>
      <w:lvlText w:val="%8."/>
      <w:lvlJc w:val="left"/>
      <w:pPr>
        <w:ind w:left="5400" w:hanging="360"/>
      </w:pPr>
    </w:lvl>
    <w:lvl w:ilvl="8">
      <w:start w:val="1"/>
      <w:numFmt w:val="lowerRoman"/>
      <w:suff w:val="tab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fr-FR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216"/>
    <w:link w:val="20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216"/>
    <w:link w:val="208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216"/>
    <w:link w:val="209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216"/>
    <w:link w:val="210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216"/>
    <w:link w:val="211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216"/>
    <w:link w:val="212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216"/>
    <w:link w:val="21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216"/>
    <w:link w:val="214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216"/>
    <w:link w:val="215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206"/>
    <w:next w:val="20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216"/>
    <w:link w:val="32"/>
    <w:uiPriority w:val="10"/>
    <w:rPr>
      <w:sz w:val="48"/>
      <w:szCs w:val="48"/>
    </w:rPr>
  </w:style>
  <w:style w:type="paragraph" w:styleId="34">
    <w:name w:val="Subtitle"/>
    <w:basedOn w:val="206"/>
    <w:next w:val="20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216"/>
    <w:link w:val="34"/>
    <w:uiPriority w:val="11"/>
    <w:rPr>
      <w:sz w:val="24"/>
      <w:szCs w:val="24"/>
    </w:rPr>
  </w:style>
  <w:style w:type="paragraph" w:styleId="36">
    <w:name w:val="Quote"/>
    <w:basedOn w:val="206"/>
    <w:next w:val="20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206"/>
    <w:next w:val="20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216"/>
    <w:link w:val="251"/>
    <w:uiPriority w:val="99"/>
  </w:style>
  <w:style w:type="character" w:styleId="43">
    <w:name w:val="Footer Char"/>
    <w:basedOn w:val="216"/>
    <w:link w:val="253"/>
    <w:uiPriority w:val="99"/>
  </w:style>
  <w:style w:type="table" w:styleId="44">
    <w:name w:val="Table Grid"/>
    <w:basedOn w:val="2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Lined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2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2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8">
    <w:name w:val="Footnote Text Char"/>
    <w:link w:val="228"/>
    <w:uiPriority w:val="99"/>
    <w:rPr>
      <w:sz w:val="18"/>
    </w:rPr>
  </w:style>
  <w:style w:type="paragraph" w:styleId="72">
    <w:name w:val="toc 3"/>
    <w:basedOn w:val="206"/>
    <w:next w:val="206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206"/>
    <w:next w:val="20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206"/>
    <w:next w:val="20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206"/>
    <w:next w:val="20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206"/>
    <w:next w:val="20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206"/>
    <w:next w:val="20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206"/>
    <w:next w:val="206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206" w:default="1">
    <w:name w:val="Normal"/>
    <w:qFormat/>
    <w:rPr>
      <w:rFonts w:ascii="Times New Roman" w:hAnsi="Times New Roman" w:cs="Times New Roman" w:eastAsia="Times New Roman"/>
      <w:sz w:val="24"/>
      <w:szCs w:val="20"/>
      <w:lang w:eastAsia="en-GB"/>
    </w:rPr>
    <w:pPr>
      <w:spacing w:lineRule="auto" w:line="240" w:after="0"/>
    </w:pPr>
  </w:style>
  <w:style w:type="paragraph" w:styleId="207">
    <w:name w:val="Heading 1"/>
    <w:basedOn w:val="206"/>
    <w:next w:val="206"/>
    <w:link w:val="219"/>
    <w:qFormat/>
    <w:rPr>
      <w:b/>
      <w:smallCaps/>
      <w:sz w:val="22"/>
      <w:szCs w:val="24"/>
    </w:rPr>
    <w:pPr>
      <w:numPr>
        <w:numId w:val="1"/>
      </w:numPr>
      <w:jc w:val="both"/>
      <w:keepNext/>
      <w:spacing w:after="240"/>
      <w:tabs>
        <w:tab w:val="clear" w:pos="432" w:leader="none"/>
      </w:tabs>
      <w:outlineLvl w:val="0"/>
    </w:pPr>
  </w:style>
  <w:style w:type="paragraph" w:styleId="208">
    <w:name w:val="Heading 2"/>
    <w:basedOn w:val="206"/>
    <w:next w:val="206"/>
    <w:link w:val="220"/>
    <w:qFormat/>
    <w:rPr>
      <w:b/>
      <w:sz w:val="22"/>
      <w:szCs w:val="22"/>
    </w:rPr>
    <w:pPr>
      <w:numPr>
        <w:ilvl w:val="1"/>
        <w:numId w:val="1"/>
      </w:numPr>
      <w:keepNext/>
      <w:spacing w:after="240" w:before="240"/>
      <w:outlineLvl w:val="1"/>
    </w:pPr>
  </w:style>
  <w:style w:type="paragraph" w:styleId="209">
    <w:name w:val="Heading 3"/>
    <w:basedOn w:val="206"/>
    <w:next w:val="206"/>
    <w:link w:val="221"/>
    <w:qFormat/>
    <w:rPr>
      <w:bCs/>
      <w:szCs w:val="24"/>
    </w:rPr>
    <w:pPr>
      <w:numPr>
        <w:numId w:val="3"/>
      </w:numPr>
      <w:jc w:val="both"/>
      <w:keepNext/>
      <w:spacing w:after="240" w:before="120"/>
      <w:outlineLvl w:val="2"/>
    </w:pPr>
  </w:style>
  <w:style w:type="paragraph" w:styleId="210">
    <w:name w:val="Heading 4"/>
    <w:basedOn w:val="206"/>
    <w:next w:val="206"/>
    <w:link w:val="222"/>
    <w:qFormat/>
    <w:rPr>
      <w:sz w:val="22"/>
    </w:rPr>
    <w:pPr>
      <w:numPr>
        <w:ilvl w:val="3"/>
        <w:numId w:val="1"/>
      </w:numPr>
      <w:ind w:left="862" w:hanging="862"/>
      <w:jc w:val="both"/>
      <w:keepNext/>
      <w:spacing w:after="120" w:before="240"/>
      <w:outlineLvl w:val="3"/>
    </w:pPr>
  </w:style>
  <w:style w:type="paragraph" w:styleId="211">
    <w:name w:val="Heading 5"/>
    <w:basedOn w:val="206"/>
    <w:next w:val="206"/>
    <w:link w:val="223"/>
    <w:qFormat/>
    <w:rPr>
      <w:b/>
      <w:bCs/>
      <w:i/>
      <w:iCs/>
      <w:sz w:val="26"/>
      <w:szCs w:val="26"/>
    </w:rPr>
    <w:pPr>
      <w:numPr>
        <w:ilvl w:val="4"/>
        <w:numId w:val="1"/>
      </w:numPr>
      <w:spacing w:after="60" w:before="240"/>
      <w:outlineLvl w:val="4"/>
    </w:pPr>
  </w:style>
  <w:style w:type="paragraph" w:styleId="212">
    <w:name w:val="Heading 6"/>
    <w:basedOn w:val="206"/>
    <w:next w:val="206"/>
    <w:link w:val="224"/>
    <w:qFormat/>
    <w:rPr>
      <w:b/>
      <w:bCs/>
      <w:sz w:val="22"/>
      <w:szCs w:val="22"/>
    </w:rPr>
    <w:pPr>
      <w:numPr>
        <w:ilvl w:val="5"/>
        <w:numId w:val="1"/>
      </w:numPr>
      <w:spacing w:after="60" w:before="240"/>
      <w:outlineLvl w:val="5"/>
    </w:pPr>
  </w:style>
  <w:style w:type="paragraph" w:styleId="213">
    <w:name w:val="Heading 7"/>
    <w:basedOn w:val="206"/>
    <w:next w:val="206"/>
    <w:link w:val="225"/>
    <w:qFormat/>
    <w:rPr>
      <w:szCs w:val="24"/>
    </w:rPr>
    <w:pPr>
      <w:numPr>
        <w:ilvl w:val="6"/>
        <w:numId w:val="1"/>
      </w:numPr>
      <w:spacing w:after="60" w:before="240"/>
      <w:outlineLvl w:val="6"/>
    </w:pPr>
  </w:style>
  <w:style w:type="paragraph" w:styleId="214">
    <w:name w:val="Heading 8"/>
    <w:basedOn w:val="206"/>
    <w:next w:val="206"/>
    <w:link w:val="226"/>
    <w:qFormat/>
    <w:rPr>
      <w:i/>
      <w:iCs/>
      <w:szCs w:val="24"/>
    </w:rPr>
    <w:pPr>
      <w:numPr>
        <w:ilvl w:val="7"/>
        <w:numId w:val="1"/>
      </w:numPr>
      <w:spacing w:after="60" w:before="240"/>
      <w:outlineLvl w:val="7"/>
    </w:pPr>
  </w:style>
  <w:style w:type="paragraph" w:styleId="215">
    <w:name w:val="Heading 9"/>
    <w:basedOn w:val="206"/>
    <w:next w:val="206"/>
    <w:link w:val="227"/>
    <w:qFormat/>
    <w:rPr>
      <w:rFonts w:ascii="Arial" w:hAnsi="Arial" w:cs="Arial"/>
      <w:sz w:val="22"/>
      <w:szCs w:val="22"/>
    </w:rPr>
    <w:pPr>
      <w:numPr>
        <w:ilvl w:val="8"/>
        <w:numId w:val="1"/>
      </w:numPr>
      <w:spacing w:after="60" w:before="240"/>
      <w:outlineLvl w:val="8"/>
    </w:pPr>
  </w:style>
  <w:style w:type="character" w:styleId="216" w:default="1">
    <w:name w:val="Default Paragraph Font"/>
    <w:uiPriority w:val="1"/>
    <w:semiHidden/>
    <w:unhideWhenUsed/>
  </w:style>
  <w:style w:type="table" w:styleId="2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18" w:default="1">
    <w:name w:val="No List"/>
    <w:uiPriority w:val="99"/>
    <w:semiHidden/>
    <w:unhideWhenUsed/>
  </w:style>
  <w:style w:type="character" w:styleId="219" w:customStyle="1">
    <w:name w:val="Titre 1 Car"/>
    <w:basedOn w:val="216"/>
    <w:link w:val="207"/>
    <w:rPr>
      <w:rFonts w:ascii="Times New Roman" w:hAnsi="Times New Roman" w:cs="Times New Roman" w:eastAsia="Times New Roman"/>
      <w:b/>
      <w:smallCaps/>
      <w:szCs w:val="24"/>
      <w:lang w:eastAsia="en-GB"/>
    </w:rPr>
  </w:style>
  <w:style w:type="character" w:styleId="220" w:customStyle="1">
    <w:name w:val="Titre 2 Car"/>
    <w:basedOn w:val="216"/>
    <w:link w:val="208"/>
    <w:rPr>
      <w:rFonts w:ascii="Times New Roman" w:hAnsi="Times New Roman" w:cs="Times New Roman" w:eastAsia="Times New Roman"/>
      <w:b/>
      <w:lang w:eastAsia="en-GB"/>
    </w:rPr>
  </w:style>
  <w:style w:type="character" w:styleId="221" w:customStyle="1">
    <w:name w:val="Titre 3 Car"/>
    <w:basedOn w:val="216"/>
    <w:link w:val="209"/>
    <w:rPr>
      <w:rFonts w:ascii="Times New Roman" w:hAnsi="Times New Roman" w:cs="Times New Roman" w:eastAsia="Times New Roman"/>
      <w:bCs/>
      <w:sz w:val="24"/>
      <w:szCs w:val="24"/>
      <w:lang w:eastAsia="en-GB"/>
    </w:rPr>
  </w:style>
  <w:style w:type="character" w:styleId="222" w:customStyle="1">
    <w:name w:val="Titre 4 Car"/>
    <w:basedOn w:val="216"/>
    <w:link w:val="210"/>
    <w:rPr>
      <w:rFonts w:ascii="Times New Roman" w:hAnsi="Times New Roman" w:cs="Times New Roman" w:eastAsia="Times New Roman"/>
      <w:szCs w:val="20"/>
      <w:lang w:eastAsia="en-GB"/>
    </w:rPr>
  </w:style>
  <w:style w:type="character" w:styleId="223" w:customStyle="1">
    <w:name w:val="Titre 5 Car"/>
    <w:basedOn w:val="216"/>
    <w:link w:val="211"/>
    <w:rPr>
      <w:rFonts w:ascii="Times New Roman" w:hAnsi="Times New Roman" w:cs="Times New Roman" w:eastAsia="Times New Roman"/>
      <w:b/>
      <w:bCs/>
      <w:i/>
      <w:iCs/>
      <w:sz w:val="26"/>
      <w:szCs w:val="26"/>
      <w:lang w:eastAsia="en-GB"/>
    </w:rPr>
  </w:style>
  <w:style w:type="character" w:styleId="224" w:customStyle="1">
    <w:name w:val="Titre 6 Car"/>
    <w:basedOn w:val="216"/>
    <w:link w:val="212"/>
    <w:rPr>
      <w:rFonts w:ascii="Times New Roman" w:hAnsi="Times New Roman" w:cs="Times New Roman" w:eastAsia="Times New Roman"/>
      <w:b/>
      <w:bCs/>
      <w:lang w:eastAsia="en-GB"/>
    </w:rPr>
  </w:style>
  <w:style w:type="character" w:styleId="225" w:customStyle="1">
    <w:name w:val="Titre 7 Car"/>
    <w:basedOn w:val="216"/>
    <w:link w:val="213"/>
    <w:rPr>
      <w:rFonts w:ascii="Times New Roman" w:hAnsi="Times New Roman" w:cs="Times New Roman" w:eastAsia="Times New Roman"/>
      <w:sz w:val="24"/>
      <w:szCs w:val="24"/>
      <w:lang w:eastAsia="en-GB"/>
    </w:rPr>
  </w:style>
  <w:style w:type="character" w:styleId="226" w:customStyle="1">
    <w:name w:val="Titre 8 Car"/>
    <w:basedOn w:val="216"/>
    <w:link w:val="214"/>
    <w:rPr>
      <w:rFonts w:ascii="Times New Roman" w:hAnsi="Times New Roman" w:cs="Times New Roman" w:eastAsia="Times New Roman"/>
      <w:i/>
      <w:iCs/>
      <w:sz w:val="24"/>
      <w:szCs w:val="24"/>
      <w:lang w:eastAsia="en-GB"/>
    </w:rPr>
  </w:style>
  <w:style w:type="character" w:styleId="227" w:customStyle="1">
    <w:name w:val="Titre 9 Car"/>
    <w:basedOn w:val="216"/>
    <w:link w:val="215"/>
    <w:rPr>
      <w:rFonts w:ascii="Arial" w:hAnsi="Arial" w:cs="Arial" w:eastAsia="Times New Roman"/>
      <w:lang w:eastAsia="en-GB"/>
    </w:rPr>
  </w:style>
  <w:style w:type="paragraph" w:styleId="228">
    <w:name w:val="footnote text"/>
    <w:basedOn w:val="206"/>
    <w:link w:val="229"/>
    <w:qFormat/>
    <w:rPr>
      <w:sz w:val="20"/>
      <w:lang w:eastAsia="en-US"/>
    </w:rPr>
    <w:pPr>
      <w:ind w:left="720" w:hanging="720"/>
      <w:jc w:val="both"/>
    </w:pPr>
  </w:style>
  <w:style w:type="character" w:styleId="229" w:customStyle="1">
    <w:name w:val="Note de bas de page Car"/>
    <w:basedOn w:val="216"/>
    <w:link w:val="228"/>
    <w:rPr>
      <w:rFonts w:ascii="Times New Roman" w:hAnsi="Times New Roman" w:cs="Times New Roman" w:eastAsia="Times New Roman"/>
      <w:sz w:val="20"/>
      <w:szCs w:val="20"/>
    </w:rPr>
  </w:style>
  <w:style w:type="character" w:styleId="230">
    <w:name w:val="footnote reference"/>
    <w:link w:val="231"/>
    <w:qFormat/>
    <w:rPr>
      <w:vertAlign w:val="superscript"/>
    </w:rPr>
  </w:style>
  <w:style w:type="paragraph" w:styleId="231" w:customStyle="1">
    <w:name w:val="Char2"/>
    <w:basedOn w:val="206"/>
    <w:link w:val="230"/>
    <w:rPr>
      <w:rFonts w:ascii="Calibri" w:hAnsi="Calibri" w:cs="Calibri" w:eastAsia="Calibri"/>
      <w:sz w:val="22"/>
      <w:szCs w:val="22"/>
      <w:vertAlign w:val="superscript"/>
      <w:lang w:eastAsia="en-US"/>
    </w:rPr>
    <w:pPr>
      <w:spacing w:lineRule="exact" w:line="240" w:after="160"/>
    </w:pPr>
  </w:style>
  <w:style w:type="paragraph" w:styleId="232" w:customStyle="1">
    <w:name w:val="Default"/>
    <w:link w:val="233"/>
    <w:rPr>
      <w:rFonts w:ascii="Arial Narrow" w:hAnsi="Arial Narrow" w:cs="Times New Roman" w:eastAsia="Calibri"/>
      <w:color w:val="000000"/>
      <w:lang w:eastAsia="fr-FR"/>
    </w:rPr>
    <w:pPr>
      <w:spacing w:lineRule="auto" w:line="276" w:after="200"/>
    </w:pPr>
  </w:style>
  <w:style w:type="character" w:styleId="233" w:customStyle="1">
    <w:name w:val="Default Car"/>
    <w:link w:val="232"/>
    <w:rPr>
      <w:rFonts w:ascii="Arial Narrow" w:hAnsi="Arial Narrow" w:cs="Times New Roman" w:eastAsia="Calibri"/>
      <w:color w:val="000000"/>
      <w:lang w:eastAsia="fr-FR"/>
    </w:rPr>
  </w:style>
  <w:style w:type="character" w:styleId="234" w:customStyle="1">
    <w:name w:val="CTB Corps de texte Car"/>
    <w:link w:val="235"/>
    <w:uiPriority w:val="99"/>
    <w:rPr>
      <w:rFonts w:ascii="Arial" w:hAnsi="Arial" w:cs="Arial"/>
      <w:lang w:val="fr-BE"/>
    </w:rPr>
  </w:style>
  <w:style w:type="paragraph" w:styleId="235" w:customStyle="1">
    <w:name w:val="CTB Corps de texte"/>
    <w:basedOn w:val="206"/>
    <w:link w:val="234"/>
    <w:qFormat/>
    <w:uiPriority w:val="99"/>
    <w:rPr>
      <w:rFonts w:ascii="Arial" w:hAnsi="Arial" w:cs="Arial" w:eastAsia="Calibri"/>
      <w:sz w:val="22"/>
      <w:szCs w:val="22"/>
      <w:lang w:val="fr-BE" w:eastAsia="en-US"/>
    </w:rPr>
    <w:pPr>
      <w:jc w:val="both"/>
      <w:spacing w:lineRule="auto" w:line="288" w:after="60" w:before="120"/>
      <w:widowControl w:val="off"/>
    </w:pPr>
  </w:style>
  <w:style w:type="paragraph" w:styleId="236">
    <w:name w:val="List Paragraph"/>
    <w:basedOn w:val="206"/>
    <w:link w:val="237"/>
    <w:qFormat/>
    <w:uiPriority w:val="34"/>
    <w:rPr>
      <w:rFonts w:ascii="Garamond" w:hAnsi="Garamond" w:eastAsia="SimSun"/>
      <w:szCs w:val="24"/>
      <w:lang w:eastAsia="zh-CN"/>
    </w:rPr>
    <w:pPr>
      <w:contextualSpacing w:val="true"/>
      <w:ind w:left="720"/>
      <w:jc w:val="both"/>
      <w:spacing w:after="120"/>
    </w:pPr>
  </w:style>
  <w:style w:type="character" w:styleId="237" w:customStyle="1">
    <w:name w:val="Paragraphe de liste Car"/>
    <w:link w:val="236"/>
    <w:uiPriority w:val="34"/>
    <w:rPr>
      <w:rFonts w:ascii="Garamond" w:hAnsi="Garamond" w:cs="Times New Roman" w:eastAsia="SimSun"/>
      <w:sz w:val="24"/>
      <w:szCs w:val="24"/>
      <w:lang w:eastAsia="zh-CN"/>
    </w:rPr>
  </w:style>
  <w:style w:type="paragraph" w:styleId="238" w:customStyle="1">
    <w:name w:val="Text 2"/>
    <w:basedOn w:val="206"/>
    <w:link w:val="239"/>
    <w:rPr>
      <w:rFonts w:ascii="Arial" w:hAnsi="Arial"/>
      <w:sz w:val="20"/>
    </w:rPr>
    <w:pPr>
      <w:ind w:left="1202"/>
      <w:jc w:val="both"/>
      <w:spacing w:after="240"/>
      <w:tabs>
        <w:tab w:val="left" w:pos="2161" w:leader="none"/>
      </w:tabs>
    </w:pPr>
  </w:style>
  <w:style w:type="character" w:styleId="239" w:customStyle="1">
    <w:name w:val="Text 2 Char"/>
    <w:link w:val="238"/>
    <w:rPr>
      <w:rFonts w:ascii="Arial" w:hAnsi="Arial" w:cs="Times New Roman" w:eastAsia="Times New Roman"/>
      <w:sz w:val="20"/>
      <w:szCs w:val="20"/>
      <w:lang w:eastAsia="en-GB"/>
    </w:rPr>
  </w:style>
  <w:style w:type="paragraph" w:styleId="240" w:customStyle="1">
    <w:name w:val="Parag"/>
    <w:basedOn w:val="206"/>
    <w:rPr>
      <w:rFonts w:ascii="Arial" w:hAnsi="Arial"/>
      <w:sz w:val="22"/>
      <w:szCs w:val="22"/>
      <w:lang w:eastAsia="fr-FR"/>
    </w:rPr>
    <w:pPr>
      <w:jc w:val="both"/>
    </w:pPr>
  </w:style>
  <w:style w:type="paragraph" w:styleId="241">
    <w:name w:val="toc 1"/>
    <w:basedOn w:val="206"/>
    <w:next w:val="206"/>
    <w:uiPriority w:val="39"/>
    <w:rPr>
      <w:caps/>
      <w:sz w:val="22"/>
    </w:rPr>
    <w:pPr>
      <w:ind w:left="482" w:right="720" w:hanging="482"/>
      <w:jc w:val="both"/>
      <w:keepLines/>
      <w:keepNext/>
      <w:spacing w:after="40" w:before="120"/>
      <w:tabs>
        <w:tab w:val="right" w:pos="8640" w:leader="dot"/>
      </w:tabs>
    </w:pPr>
  </w:style>
  <w:style w:type="paragraph" w:styleId="242">
    <w:name w:val="toc 2"/>
    <w:basedOn w:val="206"/>
    <w:next w:val="206"/>
    <w:uiPriority w:val="39"/>
    <w:rPr>
      <w:sz w:val="20"/>
    </w:rPr>
    <w:pPr>
      <w:ind w:left="1077" w:right="720" w:hanging="595"/>
      <w:jc w:val="both"/>
      <w:keepLines/>
      <w:spacing w:after="20"/>
      <w:tabs>
        <w:tab w:val="right" w:pos="8640" w:leader="dot"/>
      </w:tabs>
    </w:pPr>
  </w:style>
  <w:style w:type="paragraph" w:styleId="243" w:customStyle="1">
    <w:name w:val="Spiegel-1"/>
    <w:basedOn w:val="206"/>
    <w:rPr>
      <w:rFonts w:ascii="Arial" w:hAnsi="Arial"/>
      <w:sz w:val="22"/>
      <w:lang w:val="en-GB" w:eastAsia="de-DE"/>
    </w:rPr>
    <w:pPr>
      <w:numPr>
        <w:numId w:val="4"/>
      </w:numPr>
      <w:ind w:left="284"/>
      <w:spacing w:after="80"/>
    </w:pPr>
  </w:style>
  <w:style w:type="paragraph" w:styleId="244">
    <w:name w:val="Body Text 2"/>
    <w:basedOn w:val="206"/>
    <w:link w:val="245"/>
    <w:rPr>
      <w:rFonts w:ascii="Arial" w:hAnsi="Arial" w:cs="Arial"/>
      <w:sz w:val="20"/>
      <w:szCs w:val="24"/>
      <w:lang w:eastAsia="fr-FR"/>
    </w:rPr>
    <w:pPr>
      <w:jc w:val="both"/>
    </w:pPr>
  </w:style>
  <w:style w:type="character" w:styleId="245" w:customStyle="1">
    <w:name w:val="Corps de texte 2 Car"/>
    <w:basedOn w:val="216"/>
    <w:link w:val="244"/>
    <w:rPr>
      <w:rFonts w:ascii="Arial" w:hAnsi="Arial" w:cs="Arial" w:eastAsia="Times New Roman"/>
      <w:sz w:val="20"/>
      <w:szCs w:val="24"/>
      <w:lang w:eastAsia="fr-FR"/>
    </w:rPr>
  </w:style>
  <w:style w:type="paragraph" w:styleId="246">
    <w:name w:val="List Bullet"/>
    <w:basedOn w:val="206"/>
    <w:rPr>
      <w:rFonts w:ascii="Arial" w:hAnsi="Arial"/>
      <w:bCs/>
      <w:sz w:val="22"/>
      <w:szCs w:val="22"/>
      <w:lang w:eastAsia="en-US"/>
    </w:rPr>
    <w:pPr>
      <w:ind w:left="11"/>
      <w:jc w:val="both"/>
      <w:spacing w:before="120"/>
    </w:pPr>
  </w:style>
  <w:style w:type="paragraph" w:styleId="247">
    <w:name w:val="Body Text Indent"/>
    <w:basedOn w:val="206"/>
    <w:link w:val="248"/>
    <w:uiPriority w:val="99"/>
    <w:pPr>
      <w:ind w:left="283"/>
      <w:spacing w:after="120"/>
    </w:pPr>
  </w:style>
  <w:style w:type="character" w:styleId="248" w:customStyle="1">
    <w:name w:val="Retrait corps de texte Car"/>
    <w:basedOn w:val="216"/>
    <w:link w:val="247"/>
    <w:uiPriority w:val="99"/>
    <w:rPr>
      <w:rFonts w:ascii="Times New Roman" w:hAnsi="Times New Roman" w:cs="Times New Roman" w:eastAsia="Times New Roman"/>
      <w:sz w:val="24"/>
      <w:szCs w:val="20"/>
      <w:lang w:eastAsia="en-GB"/>
    </w:rPr>
  </w:style>
  <w:style w:type="paragraph" w:styleId="249">
    <w:name w:val="Body Text"/>
    <w:basedOn w:val="206"/>
    <w:link w:val="250"/>
    <w:uiPriority w:val="99"/>
    <w:pPr>
      <w:spacing w:after="120"/>
    </w:pPr>
  </w:style>
  <w:style w:type="character" w:styleId="250" w:customStyle="1">
    <w:name w:val="Corps de texte Car"/>
    <w:basedOn w:val="216"/>
    <w:link w:val="249"/>
    <w:uiPriority w:val="99"/>
    <w:rPr>
      <w:rFonts w:ascii="Times New Roman" w:hAnsi="Times New Roman" w:cs="Times New Roman" w:eastAsia="Times New Roman"/>
      <w:sz w:val="24"/>
      <w:szCs w:val="20"/>
      <w:lang w:eastAsia="en-GB"/>
    </w:rPr>
  </w:style>
  <w:style w:type="paragraph" w:styleId="251">
    <w:name w:val="Header"/>
    <w:basedOn w:val="206"/>
    <w:link w:val="252"/>
    <w:uiPriority w:val="99"/>
    <w:pPr>
      <w:tabs>
        <w:tab w:val="center" w:pos="4536" w:leader="none"/>
        <w:tab w:val="right" w:pos="9072" w:leader="none"/>
      </w:tabs>
    </w:pPr>
  </w:style>
  <w:style w:type="character" w:styleId="252" w:customStyle="1">
    <w:name w:val="En-tête Car"/>
    <w:basedOn w:val="216"/>
    <w:link w:val="251"/>
    <w:uiPriority w:val="99"/>
    <w:rPr>
      <w:rFonts w:ascii="Times New Roman" w:hAnsi="Times New Roman" w:cs="Times New Roman" w:eastAsia="Times New Roman"/>
      <w:sz w:val="24"/>
      <w:szCs w:val="20"/>
      <w:lang w:eastAsia="en-GB"/>
    </w:rPr>
  </w:style>
  <w:style w:type="paragraph" w:styleId="253">
    <w:name w:val="Footer"/>
    <w:basedOn w:val="206"/>
    <w:link w:val="254"/>
    <w:uiPriority w:val="99"/>
    <w:pPr>
      <w:tabs>
        <w:tab w:val="center" w:pos="4536" w:leader="none"/>
        <w:tab w:val="right" w:pos="9072" w:leader="none"/>
      </w:tabs>
    </w:pPr>
  </w:style>
  <w:style w:type="character" w:styleId="254" w:customStyle="1">
    <w:name w:val="Pied de page Car"/>
    <w:basedOn w:val="216"/>
    <w:link w:val="253"/>
    <w:uiPriority w:val="99"/>
    <w:rPr>
      <w:rFonts w:ascii="Times New Roman" w:hAnsi="Times New Roman" w:cs="Times New Roman" w:eastAsia="Times New Roman"/>
      <w:sz w:val="24"/>
      <w:szCs w:val="20"/>
      <w:lang w:eastAsia="en-GB"/>
    </w:rPr>
  </w:style>
  <w:style w:type="paragraph" w:styleId="255">
    <w:name w:val="Balloon Text"/>
    <w:basedOn w:val="206"/>
    <w:link w:val="256"/>
    <w:uiPriority w:val="99"/>
    <w:rPr>
      <w:rFonts w:ascii="Segoe UI" w:hAnsi="Segoe UI" w:cs="Segoe UI"/>
      <w:sz w:val="18"/>
      <w:szCs w:val="18"/>
    </w:rPr>
  </w:style>
  <w:style w:type="character" w:styleId="256" w:customStyle="1">
    <w:name w:val="Texte de bulles Car"/>
    <w:basedOn w:val="216"/>
    <w:link w:val="255"/>
    <w:uiPriority w:val="99"/>
    <w:rPr>
      <w:rFonts w:ascii="Segoe UI" w:hAnsi="Segoe UI" w:cs="Segoe UI" w:eastAsia="Times New Roman"/>
      <w:sz w:val="18"/>
      <w:szCs w:val="18"/>
      <w:lang w:eastAsia="en-GB"/>
    </w:rPr>
  </w:style>
  <w:style w:type="character" w:styleId="257">
    <w:name w:val="annotation reference"/>
    <w:basedOn w:val="216"/>
    <w:uiPriority w:val="99"/>
    <w:rPr>
      <w:sz w:val="16"/>
      <w:szCs w:val="16"/>
    </w:rPr>
  </w:style>
  <w:style w:type="paragraph" w:styleId="258">
    <w:name w:val="annotation text"/>
    <w:basedOn w:val="206"/>
    <w:link w:val="259"/>
    <w:uiPriority w:val="99"/>
    <w:rPr>
      <w:sz w:val="20"/>
    </w:rPr>
  </w:style>
  <w:style w:type="character" w:styleId="259" w:customStyle="1">
    <w:name w:val="Commentaire Car"/>
    <w:basedOn w:val="216"/>
    <w:link w:val="258"/>
    <w:uiPriority w:val="99"/>
    <w:rPr>
      <w:rFonts w:ascii="Times New Roman" w:hAnsi="Times New Roman" w:cs="Times New Roman" w:eastAsia="Times New Roman"/>
      <w:sz w:val="20"/>
      <w:szCs w:val="20"/>
      <w:lang w:eastAsia="en-GB"/>
    </w:rPr>
  </w:style>
  <w:style w:type="paragraph" w:styleId="260">
    <w:name w:val="annotation subject"/>
    <w:basedOn w:val="258"/>
    <w:next w:val="258"/>
    <w:link w:val="261"/>
    <w:uiPriority w:val="99"/>
    <w:rPr>
      <w:b/>
      <w:bCs/>
    </w:rPr>
  </w:style>
  <w:style w:type="character" w:styleId="261" w:customStyle="1">
    <w:name w:val="Objet du commentaire Car"/>
    <w:basedOn w:val="259"/>
    <w:link w:val="260"/>
    <w:uiPriority w:val="99"/>
    <w:rPr>
      <w:rFonts w:ascii="Times New Roman" w:hAnsi="Times New Roman" w:cs="Times New Roman" w:eastAsia="Times New Roman"/>
      <w:b/>
      <w:bCs/>
      <w:sz w:val="20"/>
      <w:szCs w:val="20"/>
      <w:lang w:eastAsia="en-GB"/>
    </w:rPr>
  </w:style>
  <w:style w:type="paragraph" w:styleId="262">
    <w:name w:val="Revision"/>
    <w:uiPriority w:val="99"/>
    <w:rPr>
      <w:rFonts w:ascii="Times New Roman" w:hAnsi="Times New Roman" w:cs="Times New Roman" w:eastAsia="Times New Roman"/>
      <w:sz w:val="24"/>
      <w:szCs w:val="20"/>
      <w:lang w:eastAsia="en-GB"/>
    </w:rPr>
    <w:pPr>
      <w:spacing w:lineRule="auto" w:line="240" w:after="0"/>
    </w:pPr>
  </w:style>
  <w:style w:type="character" w:styleId="263">
    <w:name w:val="Hyperlink"/>
    <w:basedOn w:val="216"/>
    <w:uiPriority w:val="99"/>
    <w:unhideWhenUsed/>
    <w:rPr>
      <w:color w:val="0000FF" w:themeColor="hyperlink"/>
      <w:u w:val="single"/>
    </w:rPr>
  </w:style>
  <w:style w:type="paragraph" w:styleId="264">
    <w:name w:val="HTML Preformatted"/>
    <w:basedOn w:val="206"/>
    <w:link w:val="265"/>
    <w:uiPriority w:val="99"/>
    <w:unhideWhenUsed/>
    <w:rPr>
      <w:rFonts w:ascii="Courier New" w:hAnsi="Courier New" w:cs="Courier New"/>
      <w:sz w:val="20"/>
      <w:lang w:eastAsia="fr-FR"/>
    </w:rPr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</w:style>
  <w:style w:type="character" w:styleId="265" w:customStyle="1">
    <w:name w:val="Préformaté HTML Car"/>
    <w:basedOn w:val="216"/>
    <w:link w:val="264"/>
    <w:uiPriority w:val="99"/>
    <w:rPr>
      <w:rFonts w:ascii="Courier New" w:hAnsi="Courier New" w:cs="Courier New" w:eastAsia="Times New Roman"/>
      <w:sz w:val="20"/>
      <w:szCs w:val="20"/>
      <w:lang w:eastAsia="fr-FR"/>
    </w:rPr>
  </w:style>
  <w:style w:type="character" w:styleId="266">
    <w:name w:val="FollowedHyperlink"/>
    <w:basedOn w:val="216"/>
    <w:uiPriority w:val="99"/>
    <w:semiHidden/>
    <w:unhideWhenUsed/>
    <w:rPr>
      <w:color w:val="800080" w:themeColor="followedHyperlink"/>
      <w:u w:val="single"/>
    </w:rPr>
  </w:style>
  <w:style w:type="paragraph" w:styleId="267" w:customStyle="1">
    <w:name w:val="Normal1"/>
    <w:rPr>
      <w:rFonts w:ascii="Candara" w:hAnsi="Candara" w:cs="Candara" w:eastAsia="Candara"/>
      <w:color w:val="000000"/>
      <w:sz w:val="24"/>
      <w:szCs w:val="24"/>
      <w:lang w:eastAsia="fr-FR"/>
    </w:rPr>
    <w:pPr>
      <w:jc w:val="both"/>
      <w:spacing w:lineRule="auto" w:line="276" w:after="2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footer" Target="footer1.xml" /><Relationship Id="rId9" Type="http://schemas.openxmlformats.org/officeDocument/2006/relationships/image" Target="media/image1.jp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ONLYOFFICE/5.3.3.35</Application>
  <Company>EEAS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 Bene</dc:creator>
  <cp:revision>7</cp:revision>
  <dcterms:created xsi:type="dcterms:W3CDTF">2019-06-25T14:55:00Z</dcterms:created>
  <dcterms:modified xsi:type="dcterms:W3CDTF">2019-08-26T16:13:46Z</dcterms:modified>
</cp:coreProperties>
</file>